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67" w:rsidRDefault="009E6867" w:rsidP="009E6867">
      <w:pPr>
        <w:pStyle w:val="Prrafodelista"/>
        <w:rPr>
          <w:rFonts w:ascii="Arial" w:hAnsi="Arial" w:cs="Arial"/>
          <w:sz w:val="24"/>
          <w:szCs w:val="24"/>
          <w:lang w:eastAsia="es-AR"/>
        </w:rPr>
      </w:pPr>
    </w:p>
    <w:p w:rsidR="009E6867" w:rsidRDefault="009E6867" w:rsidP="009E6867">
      <w:pPr>
        <w:pStyle w:val="Prrafodelista"/>
        <w:rPr>
          <w:rFonts w:ascii="Arial" w:hAnsi="Arial" w:cs="Arial"/>
          <w:b/>
          <w:bCs/>
          <w:color w:val="FF0000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Requisitos que debe cumplir la muestra para ser aceptada </w:t>
      </w:r>
      <w:bookmarkStart w:id="0" w:name="_GoBack"/>
      <w:bookmarkEnd w:id="0"/>
      <w:r w:rsidRPr="00A91B8B">
        <w:rPr>
          <w:rFonts w:ascii="Arial" w:hAnsi="Arial" w:cs="Arial"/>
          <w:b/>
          <w:bCs/>
          <w:color w:val="FF0000"/>
          <w:sz w:val="24"/>
          <w:szCs w:val="24"/>
          <w:lang w:eastAsia="es-AR"/>
        </w:rPr>
        <w:t>L</w:t>
      </w:r>
      <w:r>
        <w:rPr>
          <w:rFonts w:ascii="Arial" w:hAnsi="Arial" w:cs="Arial"/>
          <w:b/>
          <w:bCs/>
          <w:color w:val="FF0000"/>
          <w:sz w:val="24"/>
          <w:szCs w:val="24"/>
          <w:lang w:eastAsia="es-AR"/>
        </w:rPr>
        <w:t>ink detalle requerimientos</w:t>
      </w:r>
    </w:p>
    <w:p w:rsidR="009E6867" w:rsidRDefault="009E6867" w:rsidP="009E6867">
      <w:pPr>
        <w:pStyle w:val="Prrafodelista"/>
        <w:rPr>
          <w:rFonts w:ascii="Arial" w:hAnsi="Arial" w:cs="Arial"/>
          <w:sz w:val="24"/>
          <w:szCs w:val="24"/>
          <w:highlight w:val="magenta"/>
          <w:lang w:eastAsia="es-AR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0"/>
        <w:gridCol w:w="1593"/>
        <w:gridCol w:w="6112"/>
      </w:tblGrid>
      <w:tr w:rsidR="009E6867" w:rsidRPr="00A9062B" w:rsidTr="00913FB5">
        <w:trPr>
          <w:cantSplit/>
          <w:trHeight w:val="1395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TIPO DE MUESTRA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CANTIDAD MÍNIMA DE MUESTRA (APROXIMADO)</w:t>
            </w: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CONDICIONES DE ENTREGA</w:t>
            </w:r>
          </w:p>
        </w:tc>
      </w:tr>
      <w:tr w:rsidR="009E6867" w:rsidRPr="00A9062B" w:rsidTr="00913FB5">
        <w:trPr>
          <w:cantSplit/>
          <w:trHeight w:val="2548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SUERO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4B">
              <w:rPr>
                <w:rFonts w:ascii="Arial" w:hAnsi="Arial" w:cs="Arial"/>
                <w:sz w:val="16"/>
                <w:szCs w:val="16"/>
              </w:rPr>
              <w:t>Para DIAGNÓSTICO 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E6867" w:rsidRPr="00164DA5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Triquinelosis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Enfermedades Exóticas, Brucelosis,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Leptospirosis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Paratuberculosis, Tuberculosis, Salmonelosis equina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3B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Volumen mínimo: 1 </w:t>
            </w:r>
            <w:proofErr w:type="gramStart"/>
            <w:r w:rsidRPr="00AB13B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ml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A9062B">
              <w:rPr>
                <w:rFonts w:ascii="Arial" w:hAnsi="Arial" w:cs="Arial"/>
                <w:sz w:val="16"/>
                <w:szCs w:val="16"/>
              </w:rPr>
              <w:t xml:space="preserve"> por sector donde se realice algún diagnóstico.</w:t>
            </w: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Para diagnóstico serológico: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No debe estar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hemolizado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Color amarillo, ámbar, rosado. 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No contaminado (límpido, translucido, sin turbidez)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No enviado en jeringa.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Refrigerado (hasta 24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hs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. desde la toma) o congelado </w:t>
            </w:r>
          </w:p>
        </w:tc>
      </w:tr>
      <w:tr w:rsidR="009E6867" w:rsidRPr="00A9062B" w:rsidTr="00913FB5">
        <w:trPr>
          <w:cantSplit/>
          <w:trHeight w:val="1972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E00A8">
              <w:rPr>
                <w:rFonts w:ascii="Arial" w:hAnsi="Arial" w:cs="Arial"/>
                <w:b/>
                <w:sz w:val="18"/>
                <w:szCs w:val="18"/>
                <w:u w:val="single"/>
              </w:rPr>
              <w:t>ORINA</w:t>
            </w:r>
          </w:p>
          <w:p w:rsidR="009E6867" w:rsidRPr="00AE00A8" w:rsidRDefault="009E6867" w:rsidP="00913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04B">
              <w:rPr>
                <w:rFonts w:ascii="Arial" w:hAnsi="Arial" w:cs="Arial"/>
                <w:sz w:val="16"/>
                <w:szCs w:val="16"/>
              </w:rPr>
              <w:t>Para DIAGNÓSTICO 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AE00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00A8">
              <w:rPr>
                <w:rFonts w:ascii="Arial" w:hAnsi="Arial" w:cs="Arial"/>
                <w:sz w:val="18"/>
                <w:szCs w:val="18"/>
              </w:rPr>
              <w:t>Leptospirosis</w:t>
            </w:r>
            <w:proofErr w:type="spellEnd"/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aplica</w:t>
            </w: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Refrigerada. Envase primario: Tubo cerrado.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Envase secundario: Caja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telgopor</w:t>
            </w:r>
            <w:proofErr w:type="spellEnd"/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AISLAMIENTO: Tiempo desde la toma de muestra no superior a 2 (dos) horas.  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76C5">
              <w:rPr>
                <w:rFonts w:ascii="Arial" w:hAnsi="Arial" w:cs="Arial"/>
                <w:b/>
                <w:sz w:val="16"/>
                <w:szCs w:val="16"/>
              </w:rPr>
              <w:t>Leptospirosis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aislamiento: </w:t>
            </w:r>
            <w:r w:rsidRPr="00A9062B">
              <w:rPr>
                <w:rFonts w:ascii="Arial" w:hAnsi="Arial" w:cs="Arial"/>
                <w:sz w:val="16"/>
                <w:szCs w:val="16"/>
                <w:lang w:val="it-IT"/>
              </w:rPr>
              <w:t xml:space="preserve">Orina + Buffer PBS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(1+2) </w:t>
            </w:r>
            <w:r w:rsidRPr="00A9062B">
              <w:rPr>
                <w:rFonts w:ascii="Arial" w:hAnsi="Arial" w:cs="Arial"/>
                <w:sz w:val="16"/>
                <w:szCs w:val="16"/>
                <w:lang w:val="it-IT"/>
              </w:rPr>
              <w:t>dura 24 hs.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NO Congelada.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epto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spirosis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PCR: con buffer PBS (1+2) congelada o refrigerada hasta 24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hs</w:t>
            </w:r>
            <w:proofErr w:type="spellEnd"/>
          </w:p>
        </w:tc>
      </w:tr>
      <w:tr w:rsidR="009E6867" w:rsidRPr="00A9062B" w:rsidTr="00913FB5">
        <w:trPr>
          <w:cantSplit/>
          <w:trHeight w:val="7583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SANGRE ENTERA</w:t>
            </w:r>
          </w:p>
          <w:p w:rsidR="009E6867" w:rsidRPr="0044504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4B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Enfermedades Exóticas, Carbunclo, Brucelosis,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Leptospirosis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Triquinelosis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Hemoparasitología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Paratuberculosis, Tuberculosis,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Dirofilaria</w:t>
            </w:r>
            <w:proofErr w:type="spellEnd"/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Volumen mínimo: 1 ml</w:t>
            </w: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Refrigerado no más de 5 días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Envase primario: Tubo cerrado.</w:t>
            </w:r>
          </w:p>
          <w:p w:rsidR="009E6867" w:rsidRPr="00AB13B9" w:rsidRDefault="009E6867" w:rsidP="00913FB5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Envase secundario: Caja de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telgopor</w:t>
            </w:r>
            <w:proofErr w:type="spellEnd"/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Exóticas: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coagulada (sin anticoagulante). Colectada en Tubo de 10 ml, preferentemente en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Vacutainer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, No enviada en jeringa. 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Diagnóstico de Carbunclo: 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Se recibe sangre entera, refrigerada, para diagnóstico de </w:t>
            </w:r>
            <w:proofErr w:type="spellStart"/>
            <w:r w:rsidRPr="00A9062B">
              <w:rPr>
                <w:rFonts w:ascii="Arial" w:hAnsi="Arial" w:cs="Arial"/>
                <w:i/>
                <w:iCs/>
                <w:sz w:val="16"/>
                <w:szCs w:val="16"/>
              </w:rPr>
              <w:t>Bacillus</w:t>
            </w:r>
            <w:proofErr w:type="spellEnd"/>
            <w:r w:rsidRPr="00A9062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9062B">
              <w:rPr>
                <w:rFonts w:ascii="Arial" w:hAnsi="Arial" w:cs="Arial"/>
                <w:i/>
                <w:iCs/>
                <w:sz w:val="16"/>
                <w:szCs w:val="16"/>
              </w:rPr>
              <w:t>Anthracis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>. Remitir al área inmediatamente  sin abrir el envase primario por motivos de Bioseguridad.</w:t>
            </w:r>
          </w:p>
          <w:p w:rsidR="009E6867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Brucelosis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Aislamiento bacteriológico: </w:t>
            </w:r>
            <w:r w:rsidRPr="00A9062B">
              <w:rPr>
                <w:rFonts w:ascii="Arial" w:hAnsi="Arial" w:cs="Arial"/>
                <w:sz w:val="16"/>
                <w:szCs w:val="16"/>
              </w:rPr>
              <w:t>Solamente se acepta sangre tomada en forma estéril con anticoagulante.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Leptospirosis</w:t>
            </w:r>
            <w:proofErr w:type="spellEnd"/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 Aislamiento bacteriológico: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Recibe sangre entera con anticoagulante HEPARINA u OXALATO de Sodio.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Triquinelosis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: Refrigerada no más de 5 días desde la toma. 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NO CONGELAR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138AE">
              <w:rPr>
                <w:rFonts w:ascii="Arial" w:hAnsi="Arial" w:cs="Arial"/>
                <w:b/>
                <w:sz w:val="16"/>
                <w:szCs w:val="16"/>
              </w:rPr>
              <w:t>Tubo con 10 ml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Envase primario: Tubo cerrado, identificado y refrigerado</w:t>
            </w:r>
          </w:p>
          <w:p w:rsidR="009E6867" w:rsidRPr="00AB13B9" w:rsidRDefault="009E6867" w:rsidP="00913FB5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Envase secundario: Caja de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telgopor</w:t>
            </w:r>
            <w:proofErr w:type="spellEnd"/>
          </w:p>
          <w:p w:rsidR="009E6867" w:rsidRPr="006A169E" w:rsidRDefault="009E6867" w:rsidP="00913FB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HEMOPARASITOLOGÍA: </w:t>
            </w:r>
            <w:r w:rsidRPr="006A169E">
              <w:rPr>
                <w:rFonts w:ascii="Arial" w:hAnsi="Arial" w:cs="Arial"/>
                <w:bCs/>
                <w:sz w:val="16"/>
                <w:szCs w:val="16"/>
              </w:rPr>
              <w:t>frotis sanguínea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DIROFILARIA-Test de </w:t>
            </w:r>
            <w:proofErr w:type="spellStart"/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Knott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: sangre entera con anticoagulante (EDTA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 Heparina), </w:t>
            </w:r>
            <w:smartTag w:uri="urn:schemas-microsoft-com:office:smarttags" w:element="metricconverter">
              <w:smartTagPr>
                <w:attr w:name="ProductID" w:val="2 a"/>
              </w:smartTagPr>
              <w:r w:rsidRPr="00A9062B">
                <w:rPr>
                  <w:rFonts w:ascii="Arial" w:hAnsi="Arial" w:cs="Arial"/>
                  <w:sz w:val="16"/>
                  <w:szCs w:val="16"/>
                </w:rPr>
                <w:t>2 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5 ml. Refrigerada, con un máximo de 24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horas de colectada.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D3032F">
              <w:rPr>
                <w:rFonts w:ascii="Arial" w:hAnsi="Arial" w:cs="Arial"/>
                <w:b/>
                <w:bCs/>
                <w:sz w:val="16"/>
                <w:szCs w:val="16"/>
              </w:rPr>
              <w:t>Paratuberculosis: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No se recibe sangre entera.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Tuberculosis: </w:t>
            </w:r>
            <w:r>
              <w:rPr>
                <w:rFonts w:ascii="Arial" w:hAnsi="Arial" w:cs="Arial"/>
                <w:sz w:val="16"/>
                <w:szCs w:val="16"/>
              </w:rPr>
              <w:t xml:space="preserve">para diagnóstico por ELISA de gamma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interferon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el anticoagulante debe ser heparina. </w:t>
            </w:r>
            <w:r w:rsidRPr="007138AE">
              <w:rPr>
                <w:rFonts w:ascii="Arial" w:hAnsi="Arial" w:cs="Arial"/>
                <w:b/>
                <w:sz w:val="16"/>
                <w:szCs w:val="16"/>
              </w:rPr>
              <w:t>Debe tener un mínimo de 10 ml</w:t>
            </w:r>
            <w:r>
              <w:rPr>
                <w:rFonts w:ascii="Arial" w:hAnsi="Arial" w:cs="Arial"/>
                <w:sz w:val="16"/>
                <w:szCs w:val="16"/>
              </w:rPr>
              <w:t xml:space="preserve"> y debe llegar la muestra dentro de las 18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recolectada a temperatura ambiente.</w:t>
            </w:r>
          </w:p>
          <w:p w:rsidR="009E6867" w:rsidRPr="00A9062B" w:rsidRDefault="009E6867" w:rsidP="00913F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PCR </w:t>
            </w:r>
            <w:proofErr w:type="spellStart"/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lepto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spirosis</w:t>
            </w:r>
            <w:proofErr w:type="spellEnd"/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: no usar HEPARINA</w:t>
            </w:r>
          </w:p>
        </w:tc>
      </w:tr>
      <w:tr w:rsidR="009E6867" w:rsidRPr="00A9062B" w:rsidTr="00913FB5">
        <w:trPr>
          <w:cantSplit/>
          <w:trHeight w:val="1274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PLASMA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E9">
              <w:rPr>
                <w:rFonts w:ascii="Arial" w:hAnsi="Arial" w:cs="Arial"/>
                <w:sz w:val="18"/>
                <w:szCs w:val="18"/>
              </w:rPr>
              <w:t>Tuberculosis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Volumen mínimo: 1 ml</w:t>
            </w: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4CD">
              <w:rPr>
                <w:rFonts w:ascii="Arial" w:hAnsi="Arial" w:cs="Arial"/>
                <w:b/>
                <w:bCs/>
                <w:sz w:val="16"/>
                <w:szCs w:val="16"/>
              </w:rPr>
              <w:t>Tuberculosis</w:t>
            </w:r>
            <w:r w:rsidRPr="00A9062B">
              <w:rPr>
                <w:rFonts w:ascii="Arial" w:hAnsi="Arial" w:cs="Arial"/>
                <w:sz w:val="16"/>
                <w:szCs w:val="16"/>
              </w:rPr>
              <w:t>: plasma</w:t>
            </w:r>
            <w:r>
              <w:rPr>
                <w:rFonts w:ascii="Arial" w:hAnsi="Arial" w:cs="Arial"/>
                <w:sz w:val="16"/>
                <w:szCs w:val="16"/>
              </w:rPr>
              <w:t xml:space="preserve"> ya sensibilizado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con 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heparina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como anticoagulante. </w:t>
            </w:r>
          </w:p>
        </w:tc>
      </w:tr>
      <w:tr w:rsidR="009E6867" w:rsidRPr="00A9062B" w:rsidTr="00913FB5">
        <w:trPr>
          <w:cantSplit/>
          <w:trHeight w:val="1274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Pr="00FB0DE9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B0DE9">
              <w:rPr>
                <w:rFonts w:ascii="Arial" w:hAnsi="Arial" w:cs="Arial"/>
                <w:b/>
                <w:sz w:val="18"/>
                <w:szCs w:val="18"/>
                <w:u w:val="single"/>
              </w:rPr>
              <w:t>EXUDADOS SUBCUTÁNEOS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bCs/>
                <w:sz w:val="16"/>
                <w:szCs w:val="16"/>
              </w:rPr>
              <w:t xml:space="preserve">Carbunclo, </w:t>
            </w:r>
            <w:proofErr w:type="spellStart"/>
            <w:r w:rsidRPr="00FB0DE9">
              <w:rPr>
                <w:rFonts w:ascii="Arial" w:hAnsi="Arial" w:cs="Arial"/>
                <w:bCs/>
                <w:sz w:val="16"/>
                <w:szCs w:val="16"/>
              </w:rPr>
              <w:t>Clostridiosis</w:t>
            </w:r>
            <w:proofErr w:type="spellEnd"/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Refrigerado. 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Envase primario: Tubo cerrado.</w:t>
            </w:r>
          </w:p>
          <w:p w:rsidR="009E6867" w:rsidRPr="00AB13B9" w:rsidRDefault="009E6867" w:rsidP="00913FB5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Envase secundario: Caja de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telgopor</w:t>
            </w:r>
            <w:proofErr w:type="spellEnd"/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Bacteriología General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Carbunclo, </w:t>
            </w:r>
            <w:proofErr w:type="spellStart"/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Clostridiosis</w:t>
            </w:r>
            <w:proofErr w:type="spellEnd"/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A9062B">
              <w:rPr>
                <w:rFonts w:ascii="Arial" w:hAnsi="Arial" w:cs="Arial"/>
                <w:sz w:val="16"/>
                <w:szCs w:val="16"/>
              </w:rPr>
              <w:t>Remitir refrigerado al área inmediatamente sin abrir el envase primario por motivos de Bioseguridad.</w:t>
            </w:r>
          </w:p>
        </w:tc>
      </w:tr>
      <w:tr w:rsidR="009E6867" w:rsidRPr="00A9062B" w:rsidTr="00913FB5">
        <w:trPr>
          <w:cantSplit/>
          <w:trHeight w:val="1274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B0DE9">
              <w:rPr>
                <w:rFonts w:ascii="Arial" w:hAnsi="Arial" w:cs="Arial"/>
                <w:b/>
                <w:sz w:val="18"/>
                <w:szCs w:val="18"/>
                <w:u w:val="single"/>
              </w:rPr>
              <w:t>LÍQUIDO PERITONEAL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Carbunclo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Refrigerado.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Envase primario: Tubo cerrado.</w:t>
            </w:r>
          </w:p>
          <w:p w:rsidR="009E6867" w:rsidRPr="00AB13B9" w:rsidRDefault="009E6867" w:rsidP="00913FB5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Envase secundario: Caja de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telgopor</w:t>
            </w:r>
            <w:proofErr w:type="spellEnd"/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Bacteriología General: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Diagnóstico bacteriológico-aislamiento: </w:t>
            </w:r>
            <w:r w:rsidRPr="00A9062B">
              <w:rPr>
                <w:rFonts w:ascii="Arial" w:hAnsi="Arial" w:cs="Arial"/>
                <w:sz w:val="16"/>
                <w:szCs w:val="16"/>
              </w:rPr>
              <w:t>Colectado en recipiente o hisopo estéril, refrigerado. Remitir al área inmediatamente sin abrir el envase primario por motivos de Bioseguridad.</w:t>
            </w:r>
          </w:p>
        </w:tc>
      </w:tr>
      <w:tr w:rsidR="009E6867" w:rsidRPr="00A9062B" w:rsidTr="00913FB5">
        <w:trPr>
          <w:cantSplit/>
          <w:trHeight w:val="638"/>
          <w:tblHeader/>
        </w:trPr>
        <w:tc>
          <w:tcPr>
            <w:tcW w:w="1626" w:type="dxa"/>
            <w:vMerge w:val="restart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B0DE9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MATERIA FECAL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E9">
              <w:rPr>
                <w:rFonts w:ascii="Arial" w:hAnsi="Arial" w:cs="Arial"/>
                <w:bCs/>
                <w:sz w:val="16"/>
                <w:szCs w:val="16"/>
              </w:rPr>
              <w:t xml:space="preserve">Paratuberculosis, </w:t>
            </w:r>
            <w:proofErr w:type="spellStart"/>
            <w:r w:rsidRPr="00FB0DE9">
              <w:rPr>
                <w:rFonts w:ascii="Arial" w:hAnsi="Arial" w:cs="Arial"/>
                <w:bCs/>
                <w:sz w:val="16"/>
                <w:szCs w:val="16"/>
              </w:rPr>
              <w:t>Coproparasitología</w:t>
            </w:r>
            <w:proofErr w:type="spellEnd"/>
          </w:p>
        </w:tc>
        <w:tc>
          <w:tcPr>
            <w:tcW w:w="1622" w:type="dxa"/>
            <w:vMerge w:val="restart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32F">
              <w:rPr>
                <w:rFonts w:ascii="Arial" w:hAnsi="Arial" w:cs="Arial"/>
                <w:b/>
                <w:bCs/>
                <w:sz w:val="16"/>
                <w:szCs w:val="16"/>
              </w:rPr>
              <w:t>Para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2644CD">
              <w:rPr>
                <w:rFonts w:ascii="Arial" w:hAnsi="Arial" w:cs="Arial"/>
                <w:b/>
                <w:bCs/>
                <w:sz w:val="16"/>
                <w:szCs w:val="16"/>
              </w:rPr>
              <w:t>uberculosis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Refrigerado o congelado. 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303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Parasitología: </w:t>
            </w:r>
            <w:proofErr w:type="spellStart"/>
            <w:r w:rsidRPr="00D3032F">
              <w:rPr>
                <w:rFonts w:ascii="Arial" w:hAnsi="Arial" w:cs="Arial"/>
                <w:b/>
                <w:bCs/>
                <w:sz w:val="16"/>
                <w:szCs w:val="16"/>
              </w:rPr>
              <w:t>Coproparasitología</w:t>
            </w:r>
            <w:proofErr w:type="spellEnd"/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: 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refrigerado no congelado, con 24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hs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 de colectada. Para mayor tiempo colectarla  con formol al 5% en 10 % del volumen total de la muestra, mantenida refrigerada. Tiempo máximo entre colecta y recepción: 5 días.</w:t>
            </w:r>
          </w:p>
        </w:tc>
      </w:tr>
      <w:tr w:rsidR="009E6867" w:rsidRPr="00A9062B" w:rsidTr="00913FB5">
        <w:trPr>
          <w:cantSplit/>
          <w:trHeight w:val="637"/>
          <w:tblHeader/>
        </w:trPr>
        <w:tc>
          <w:tcPr>
            <w:tcW w:w="1626" w:type="dxa"/>
            <w:vMerge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vMerge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Fresca. 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AVES: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Tiempo transcurrido desde su 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extracción que no supere los 2 días (48 </w:t>
            </w:r>
            <w:proofErr w:type="spellStart"/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hs</w:t>
            </w:r>
            <w:proofErr w:type="spellEnd"/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). No congelada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Avisar inmediatamente al área.</w:t>
            </w:r>
          </w:p>
        </w:tc>
      </w:tr>
      <w:tr w:rsidR="009E6867" w:rsidRPr="00A9062B" w:rsidTr="00913FB5">
        <w:trPr>
          <w:cantSplit/>
          <w:trHeight w:val="637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B0DE9">
              <w:rPr>
                <w:rFonts w:ascii="Arial" w:hAnsi="Arial" w:cs="Arial"/>
                <w:b/>
                <w:sz w:val="18"/>
                <w:szCs w:val="18"/>
                <w:u w:val="single"/>
              </w:rPr>
              <w:t>SEMEN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Brucelosis, Biología Molecular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Brucelosis: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Refrigerado / Congelado. 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Envase primario: Tubo cerrado.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Envase secundario: Caja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telgopor</w:t>
            </w:r>
            <w:proofErr w:type="spellEnd"/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BIOLOGÍA MOLECULAR: </w:t>
            </w:r>
            <w:r w:rsidRPr="00A9062B">
              <w:rPr>
                <w:rFonts w:ascii="Arial" w:hAnsi="Arial" w:cs="Arial"/>
                <w:sz w:val="16"/>
                <w:szCs w:val="16"/>
              </w:rPr>
              <w:t>Semen  congelado. Consultar disponibilidad y agentes infecciosos a determinar en el Departamento. de B. M.</w:t>
            </w:r>
          </w:p>
        </w:tc>
      </w:tr>
      <w:tr w:rsidR="009E6867" w:rsidRPr="00A9062B" w:rsidTr="00913FB5">
        <w:trPr>
          <w:cantSplit/>
          <w:trHeight w:val="637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85F">
              <w:rPr>
                <w:rFonts w:ascii="Arial" w:hAnsi="Arial" w:cs="Arial"/>
                <w:b/>
                <w:sz w:val="18"/>
                <w:szCs w:val="18"/>
                <w:u w:val="single"/>
              </w:rPr>
              <w:t>LECHE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 xml:space="preserve"> Para DIAGNÓSTICO de:</w:t>
            </w:r>
          </w:p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bCs/>
                <w:sz w:val="16"/>
                <w:szCs w:val="16"/>
              </w:rPr>
              <w:t>Brucelosis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Cantidad mínima: 5 (cinco) ml.</w:t>
            </w: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>Refrigerada (4 – 10º C +/- 2º C)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>Congelada 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9062B">
                <w:rPr>
                  <w:rFonts w:ascii="Arial" w:hAnsi="Arial" w:cs="Arial"/>
                  <w:sz w:val="16"/>
                  <w:szCs w:val="16"/>
                  <w:lang w:val="pt-BR"/>
                </w:rPr>
                <w:t>0</w:t>
              </w:r>
              <w:proofErr w:type="gramEnd"/>
              <w:r w:rsidRPr="00A9062B">
                <w:rPr>
                  <w:rFonts w:ascii="Arial" w:hAnsi="Arial" w:cs="Arial"/>
                  <w:sz w:val="16"/>
                  <w:szCs w:val="16"/>
                  <w:lang w:val="pt-BR"/>
                </w:rPr>
                <w:t xml:space="preserve"> a</w:t>
              </w:r>
            </w:smartTag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 xml:space="preserve"> -20º C)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sólo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para ELISA</w:t>
            </w:r>
          </w:p>
          <w:p w:rsidR="009E6867" w:rsidRPr="00A9062B" w:rsidRDefault="009E6867" w:rsidP="00913FB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Brucelosis –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ELISA</w:t>
            </w:r>
          </w:p>
          <w:p w:rsidR="009E6867" w:rsidRPr="00A9062B" w:rsidRDefault="009E6867" w:rsidP="00913FB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Brucelosis –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PRUEBA PA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L: </w:t>
            </w:r>
            <w:r w:rsidRPr="00A9062B">
              <w:rPr>
                <w:rFonts w:ascii="Arial" w:hAnsi="Arial" w:cs="Arial"/>
                <w:sz w:val="16"/>
                <w:szCs w:val="16"/>
              </w:rPr>
              <w:t>NO Congelada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Leche cruda sin pasteurizar. Se puede utilizar como conservante formol.</w:t>
            </w:r>
          </w:p>
        </w:tc>
      </w:tr>
      <w:tr w:rsidR="009E6867" w:rsidRPr="00A9062B" w:rsidTr="00913FB5">
        <w:trPr>
          <w:cantSplit/>
          <w:trHeight w:val="638"/>
          <w:tblHeader/>
        </w:trPr>
        <w:tc>
          <w:tcPr>
            <w:tcW w:w="1626" w:type="dxa"/>
            <w:vMerge w:val="restart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85F">
              <w:rPr>
                <w:rFonts w:ascii="Arial" w:hAnsi="Arial" w:cs="Arial"/>
                <w:b/>
                <w:sz w:val="18"/>
                <w:szCs w:val="18"/>
                <w:u w:val="single"/>
              </w:rPr>
              <w:t>HÍGADO - RIÑÓN – MÚSCULO – OJO – CEREBRO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1B185F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185F">
              <w:rPr>
                <w:rFonts w:ascii="Arial" w:hAnsi="Arial" w:cs="Arial"/>
                <w:bCs/>
                <w:sz w:val="16"/>
                <w:szCs w:val="16"/>
              </w:rPr>
              <w:t>Leptospirosis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Enterobacterias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Diagnóstico Histopatológico</w:t>
            </w:r>
            <w:r w:rsidRPr="001B185F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9E6867" w:rsidRPr="00FB0DE9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67" w:rsidRPr="001B185F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  <w:u w:val="single"/>
              </w:rPr>
              <w:t>Muestras Refrigeradas: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Envases Estériles primarios contenidos en envases secundarios y terciarios que no permitan filtraciones al exterior. No en estado de putrefacción.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No se aceptan congeladas para Bacteriología General -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Leptospirosis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Entoerobac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ria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Tiempo transcurrido desde toma de muestra inferior o igual a 24 horas. Remitir muestras inmediatamente al área.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453">
              <w:rPr>
                <w:rFonts w:ascii="Arial" w:hAnsi="Arial" w:cs="Arial"/>
                <w:b/>
                <w:bCs/>
                <w:sz w:val="16"/>
                <w:szCs w:val="16"/>
              </w:rPr>
              <w:t>Histopatología</w:t>
            </w:r>
            <w:r w:rsidRPr="00A9062B">
              <w:rPr>
                <w:rFonts w:ascii="Arial" w:hAnsi="Arial" w:cs="Arial"/>
                <w:sz w:val="16"/>
                <w:szCs w:val="16"/>
              </w:rPr>
              <w:t>: Se reciben en formol al 10 % a temperatura ambiente.</w:t>
            </w:r>
          </w:p>
        </w:tc>
      </w:tr>
      <w:tr w:rsidR="009E6867" w:rsidRPr="00A9062B" w:rsidTr="00913FB5">
        <w:trPr>
          <w:cantSplit/>
          <w:trHeight w:val="637"/>
          <w:tblHeader/>
        </w:trPr>
        <w:tc>
          <w:tcPr>
            <w:tcW w:w="1626" w:type="dxa"/>
            <w:vMerge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vMerge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  <w:u w:val="single"/>
              </w:rPr>
              <w:t>Muestras Congeladas: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Tiempo transcurrido desde toma de muestra superior a 24 horas.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eptospirosis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PCR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refrigeradas o congeladas</w:t>
            </w:r>
          </w:p>
        </w:tc>
      </w:tr>
      <w:tr w:rsidR="009E6867" w:rsidRPr="00A9062B" w:rsidTr="00913FB5">
        <w:trPr>
          <w:cantSplit/>
          <w:trHeight w:val="637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Pr="001B185F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85F">
              <w:rPr>
                <w:rFonts w:ascii="Arial" w:hAnsi="Arial" w:cs="Arial"/>
                <w:b/>
                <w:sz w:val="18"/>
                <w:szCs w:val="18"/>
                <w:u w:val="single"/>
              </w:rPr>
              <w:t>GANGLIOS MESENTÉRICOS- RETROFARÍNGEOS Y PORTAL, PULMÓN, HÍGADO, BAZO.</w:t>
            </w:r>
          </w:p>
          <w:p w:rsidR="009E6867" w:rsidRPr="001B185F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B0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185F">
              <w:rPr>
                <w:rFonts w:ascii="Arial" w:hAnsi="Arial" w:cs="Arial"/>
                <w:bCs/>
                <w:sz w:val="16"/>
                <w:szCs w:val="16"/>
              </w:rPr>
              <w:t xml:space="preserve">Especiales de Tuberculosis </w:t>
            </w:r>
            <w:r w:rsidRPr="001B18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Refrigerado/Congelado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No en estado de putrefacción,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Bolsas o envases plásticos individuales por muestra de boca </w:t>
            </w:r>
            <w:r>
              <w:rPr>
                <w:rFonts w:ascii="Arial" w:hAnsi="Arial" w:cs="Arial"/>
                <w:sz w:val="16"/>
                <w:szCs w:val="16"/>
              </w:rPr>
              <w:t xml:space="preserve">ancha colocados en cajas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telgopor</w:t>
            </w:r>
            <w:proofErr w:type="spellEnd"/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453">
              <w:rPr>
                <w:rFonts w:ascii="Arial" w:hAnsi="Arial" w:cs="Arial"/>
                <w:b/>
                <w:bCs/>
                <w:sz w:val="16"/>
                <w:szCs w:val="16"/>
              </w:rPr>
              <w:t>Histopatología</w:t>
            </w:r>
            <w:r w:rsidRPr="00A9062B">
              <w:rPr>
                <w:rFonts w:ascii="Arial" w:hAnsi="Arial" w:cs="Arial"/>
                <w:sz w:val="16"/>
                <w:szCs w:val="16"/>
              </w:rPr>
              <w:t>: Se reciben en formol al 10 % a temperatura ambiente.</w:t>
            </w:r>
          </w:p>
        </w:tc>
      </w:tr>
      <w:tr w:rsidR="009E6867" w:rsidRPr="00A9062B" w:rsidTr="00913FB5">
        <w:trPr>
          <w:cantSplit/>
          <w:trHeight w:val="637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Pr="0044504B" w:rsidRDefault="009E6867" w:rsidP="00913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4504B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VÁLVULA ILEOCECAL – RECTO-GANGLIOS MESENTÉRICOS, MATERIA FECAL</w:t>
            </w:r>
            <w:r w:rsidRPr="0044504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1B185F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85F">
              <w:rPr>
                <w:rFonts w:ascii="Arial" w:hAnsi="Arial" w:cs="Arial"/>
                <w:bCs/>
                <w:sz w:val="16"/>
                <w:szCs w:val="16"/>
              </w:rPr>
              <w:t>Tuberculosis/Paratuberculosis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Refrigerados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Bolsas o envases plásticos individuales por muestra de boca ancha colocados en cajas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telgopor</w:t>
            </w:r>
            <w:proofErr w:type="spellEnd"/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4CD">
              <w:rPr>
                <w:rFonts w:ascii="Arial" w:hAnsi="Arial" w:cs="Arial"/>
                <w:b/>
                <w:bCs/>
                <w:sz w:val="16"/>
                <w:szCs w:val="16"/>
              </w:rPr>
              <w:t>Tuberculosis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oParatuberculosis</w:t>
            </w:r>
            <w:proofErr w:type="spellEnd"/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En envíos superiores al traslado de 7 (siete) días, Congelado</w:t>
            </w:r>
          </w:p>
        </w:tc>
      </w:tr>
      <w:tr w:rsidR="009E6867" w:rsidRPr="00A9062B" w:rsidTr="00913FB5">
        <w:trPr>
          <w:cantSplit/>
          <w:trHeight w:val="1188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Pr="0001758B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1758B">
              <w:rPr>
                <w:rFonts w:ascii="Arial" w:hAnsi="Arial" w:cs="Arial"/>
                <w:b/>
                <w:sz w:val="18"/>
                <w:szCs w:val="18"/>
                <w:u w:val="single"/>
              </w:rPr>
              <w:t>TONSILAS, ÍLEON, GANGLIOS, BAZO, RIÑÓN, PULMÓN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01758B" w:rsidRDefault="009E6867" w:rsidP="00913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758B">
              <w:rPr>
                <w:rFonts w:ascii="Arial" w:hAnsi="Arial" w:cs="Arial"/>
                <w:bCs/>
                <w:sz w:val="16"/>
                <w:szCs w:val="16"/>
              </w:rPr>
              <w:t>Peste porcina clásica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Patología: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Detección de antígeno: Por IFD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: Refrigerados (hasta 48 horas o Congelado (hasta 96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hs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Bolsas o envases plásticos individuales por muestra colocados en cajas de TGP.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Virología: Aislamiento Viral: </w:t>
            </w:r>
            <w:r w:rsidRPr="00A9062B">
              <w:rPr>
                <w:rFonts w:ascii="Arial" w:hAnsi="Arial" w:cs="Arial"/>
                <w:sz w:val="16"/>
                <w:szCs w:val="16"/>
              </w:rPr>
              <w:t>Iguales condiciones.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Biología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Molecular: 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Iguales condiciones. </w:t>
            </w:r>
          </w:p>
        </w:tc>
      </w:tr>
      <w:tr w:rsidR="009E6867" w:rsidRPr="00A9062B" w:rsidTr="00913FB5">
        <w:trPr>
          <w:cantSplit/>
          <w:trHeight w:val="1693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Pr="0001758B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175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AVES: </w:t>
            </w:r>
            <w:r w:rsidRPr="0001758B">
              <w:rPr>
                <w:rFonts w:ascii="Arial" w:hAnsi="Arial" w:cs="Arial"/>
                <w:b/>
                <w:sz w:val="18"/>
                <w:szCs w:val="18"/>
                <w:u w:val="single"/>
              </w:rPr>
              <w:t>CEREBRO, BAZO, PULMÓN. TRÁQUEAS, INTESTINO, RIÑÓN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01758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58B">
              <w:rPr>
                <w:rFonts w:ascii="Arial" w:hAnsi="Arial" w:cs="Arial"/>
                <w:bCs/>
                <w:sz w:val="16"/>
                <w:szCs w:val="16"/>
              </w:rPr>
              <w:t>Newcastle, Influenza Aviar, Biología Molecular e Histopatológico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Patología: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Histopatología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: Refrigerada (hasta 48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hs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. entre colecta y recepción)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 fijadas en formol al 10% 8:1 v</w:t>
            </w:r>
            <w:proofErr w:type="gramStart"/>
            <w:r w:rsidRPr="00A9062B">
              <w:rPr>
                <w:rFonts w:ascii="Arial" w:hAnsi="Arial" w:cs="Arial"/>
                <w:sz w:val="16"/>
                <w:szCs w:val="16"/>
              </w:rPr>
              <w:t>:v</w:t>
            </w:r>
            <w:proofErr w:type="gramEnd"/>
            <w:r w:rsidRPr="00A9062B">
              <w:rPr>
                <w:rFonts w:ascii="Arial" w:hAnsi="Arial" w:cs="Arial"/>
                <w:sz w:val="16"/>
                <w:szCs w:val="16"/>
              </w:rPr>
              <w:t xml:space="preserve"> relación Fijador : muestras. En frasco de boca ancha.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Aves para necropsia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Virología: Aves: Diagnóstico de Newcastle- Influenza Aviar: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Tiempo transcurrido desde la toma de muestra y la recepción no supere los 3 días.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Biología Molecular: 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Órganos colectados individualmente en tubos o envases plásticos estériles, Refrigerados y con no más de 72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hs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>. Entre colecta/muerte animal y recepción.</w:t>
            </w:r>
          </w:p>
        </w:tc>
      </w:tr>
      <w:tr w:rsidR="009E6867" w:rsidRPr="00A9062B" w:rsidTr="00913FB5">
        <w:trPr>
          <w:cantSplit/>
          <w:trHeight w:val="1405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175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01758B">
              <w:rPr>
                <w:rFonts w:ascii="Arial" w:hAnsi="Arial" w:cs="Arial"/>
                <w:b/>
                <w:sz w:val="18"/>
                <w:szCs w:val="18"/>
                <w:u w:val="single"/>
              </w:rPr>
              <w:t>AVE ENTERA</w:t>
            </w:r>
          </w:p>
          <w:p w:rsidR="009E6867" w:rsidRPr="0001758B" w:rsidRDefault="009E6867" w:rsidP="00913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758B">
              <w:rPr>
                <w:rFonts w:ascii="Arial" w:hAnsi="Arial" w:cs="Arial"/>
                <w:sz w:val="16"/>
                <w:szCs w:val="16"/>
              </w:rPr>
              <w:t>Patología: Necropsia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PATOLOGÍA: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Cadáveres para Necropsia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: Cadáver en bolsas o envases plásticos individuales por muestra., identificados y refrigerados con hasta 48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hs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 entre muerte y recepción.- Todas las bolsas o cadáveres a su vez colocados dentro de una segunda bolsa hermética y ésta a su vez acondicionada dentro de una caja de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Telgopor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 con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A9062B">
                <w:rPr>
                  <w:rFonts w:ascii="Arial" w:hAnsi="Arial" w:cs="Arial"/>
                  <w:sz w:val="16"/>
                  <w:szCs w:val="16"/>
                </w:rPr>
                <w:t>10 a</w:t>
              </w:r>
            </w:smartTag>
            <w:r w:rsidRPr="00A9062B">
              <w:rPr>
                <w:rFonts w:ascii="Arial" w:hAnsi="Arial" w:cs="Arial"/>
                <w:sz w:val="16"/>
                <w:szCs w:val="16"/>
              </w:rPr>
              <w:t xml:space="preserve"> 20 refrigerantes congelados.</w:t>
            </w:r>
          </w:p>
        </w:tc>
      </w:tr>
      <w:tr w:rsidR="009E6867" w:rsidRPr="00A9062B" w:rsidTr="00913FB5">
        <w:trPr>
          <w:cantSplit/>
          <w:trHeight w:val="1004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01758B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GANGLIOS (MESENTÉRICOS, POPLÍTEO, RETROFARÍNGEO, ETC.) MEMBRANAS FETALES, FETO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,</w:t>
            </w:r>
            <w:r w:rsidRPr="0001758B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LÍQUIDO ABOMASAL, BAZO, HÍGADO, </w:t>
            </w:r>
            <w:proofErr w:type="gramStart"/>
            <w:r w:rsidRPr="0001758B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LECHE</w:t>
            </w:r>
            <w:proofErr w:type="gramEnd"/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01758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01758B">
              <w:rPr>
                <w:rFonts w:ascii="Arial" w:hAnsi="Arial" w:cs="Arial"/>
                <w:sz w:val="16"/>
                <w:szCs w:val="16"/>
                <w:lang w:val="pt-BR"/>
              </w:rPr>
              <w:t>Brucelosis</w:t>
            </w:r>
            <w:proofErr w:type="spellEnd"/>
            <w:r w:rsidRPr="0001758B">
              <w:rPr>
                <w:rFonts w:ascii="Arial" w:hAnsi="Arial" w:cs="Arial"/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01758B">
              <w:rPr>
                <w:rFonts w:ascii="Arial" w:hAnsi="Arial" w:cs="Arial"/>
                <w:sz w:val="16"/>
                <w:szCs w:val="16"/>
                <w:lang w:val="pt-BR"/>
              </w:rPr>
              <w:t>Leptospirosis</w:t>
            </w:r>
            <w:proofErr w:type="spellEnd"/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Refrigerado/Congelado. 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Envase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Primario: Envases plásticos individuales con tapa rosca.</w:t>
            </w:r>
          </w:p>
          <w:p w:rsidR="009E6867" w:rsidRPr="00AB13B9" w:rsidRDefault="009E6867" w:rsidP="00913FB5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</w:rPr>
              <w:t>Envase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Secundario: Caja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telgopor</w:t>
            </w:r>
            <w:proofErr w:type="spellEnd"/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Las muestras pueden venir refrigeradas dentro de las primeras 24 Hs y congeladas superado ese período. Para Histopatología se deben remitir las muestras en envase de boca ancha con solución de formaldehído al 10 %.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 xml:space="preserve">Feto para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>Lepto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s</w:t>
            </w:r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>pirosis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>: refrigerado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>No más</w:t>
            </w:r>
            <w:proofErr w:type="gramEnd"/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 xml:space="preserve"> de 24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>hs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>,</w:t>
            </w:r>
          </w:p>
        </w:tc>
      </w:tr>
      <w:tr w:rsidR="009E6867" w:rsidRPr="00A9062B" w:rsidTr="00913FB5">
        <w:trPr>
          <w:cantSplit/>
          <w:trHeight w:val="720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67" w:rsidRPr="0044504B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504B">
              <w:rPr>
                <w:rFonts w:ascii="Arial" w:hAnsi="Arial" w:cs="Arial"/>
                <w:b/>
                <w:sz w:val="18"/>
                <w:szCs w:val="18"/>
                <w:u w:val="single"/>
              </w:rPr>
              <w:t>MÚSCULO PILAR DE DIAFRAGMA O DIAFRAGMA (PORCINOS DOMÉSTICOS); AN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TEBRAZO O  DIAFRAGMA (JABALÍES)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44504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504B">
              <w:rPr>
                <w:rFonts w:ascii="Arial" w:hAnsi="Arial" w:cs="Arial"/>
                <w:bCs/>
                <w:sz w:val="16"/>
                <w:szCs w:val="16"/>
              </w:rPr>
              <w:t>Triquinelosis</w:t>
            </w:r>
            <w:proofErr w:type="spellEnd"/>
            <w:r w:rsidRPr="0044504B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45 - </w:t>
            </w:r>
            <w:smartTag w:uri="urn:schemas-microsoft-com:office:smarttags" w:element="metricconverter">
              <w:smartTagPr>
                <w:attr w:name="ProductID" w:val="50 gramos"/>
              </w:smartTagPr>
              <w:r w:rsidRPr="00A9062B">
                <w:rPr>
                  <w:rFonts w:ascii="Arial" w:hAnsi="Arial" w:cs="Arial"/>
                  <w:sz w:val="16"/>
                  <w:szCs w:val="16"/>
                </w:rPr>
                <w:t>50 gramos</w:t>
              </w:r>
            </w:smartTag>
          </w:p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062B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A9062B">
              <w:rPr>
                <w:rFonts w:ascii="Arial" w:hAnsi="Arial" w:cs="Arial"/>
                <w:sz w:val="16"/>
                <w:szCs w:val="16"/>
              </w:rPr>
              <w:t xml:space="preserve"> músculo sin grasa.</w:t>
            </w: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Para diagnóstico de TRIQ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UINELOSIS por Digestión Artificial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Muestras 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REFRIEGERADAS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Envase primario: Individual, envase plástico o bolsa plástica, rotulada y numerada.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Envase secundario y terciario: Herméticos.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No se aceptarán muestras congeladas ni en estado de putrefacción.</w:t>
            </w:r>
          </w:p>
        </w:tc>
      </w:tr>
      <w:tr w:rsidR="009E6867" w:rsidRPr="00A9062B" w:rsidTr="00913FB5">
        <w:trPr>
          <w:cantSplit/>
          <w:trHeight w:val="1967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504B">
              <w:rPr>
                <w:rFonts w:ascii="Arial" w:hAnsi="Arial" w:cs="Arial"/>
                <w:b/>
                <w:sz w:val="18"/>
                <w:szCs w:val="18"/>
                <w:u w:val="single"/>
              </w:rPr>
              <w:t>HUESO/ BAZO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A9062B" w:rsidRDefault="009E6867" w:rsidP="00913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Carbunclo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Refrigerado. 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Envase 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Primario: Estériles.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Envase Secundario y Terciario</w:t>
            </w:r>
            <w:r w:rsidRPr="00A9062B">
              <w:rPr>
                <w:rFonts w:ascii="Arial" w:hAnsi="Arial" w:cs="Arial"/>
                <w:sz w:val="16"/>
                <w:szCs w:val="16"/>
              </w:rPr>
              <w:t>: Que no permitan filtración al exterior.</w:t>
            </w:r>
          </w:p>
        </w:tc>
      </w:tr>
      <w:tr w:rsidR="009E6867" w:rsidRPr="00A9062B" w:rsidTr="00913FB5">
        <w:trPr>
          <w:cantSplit/>
          <w:trHeight w:val="1143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504B">
              <w:rPr>
                <w:rFonts w:ascii="Arial" w:hAnsi="Arial" w:cs="Arial"/>
                <w:b/>
                <w:sz w:val="18"/>
                <w:szCs w:val="18"/>
                <w:u w:val="single"/>
              </w:rPr>
              <w:t>PANAL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DE ABEJAS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A9062B" w:rsidRDefault="009E6867" w:rsidP="00913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Loque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</w:t>
            </w:r>
            <w:r w:rsidRPr="0044504B">
              <w:rPr>
                <w:rFonts w:ascii="Arial" w:hAnsi="Arial" w:cs="Arial"/>
                <w:bCs/>
                <w:sz w:val="16"/>
                <w:szCs w:val="16"/>
              </w:rPr>
              <w:t>mericano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8141A3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Refrigerado. Envuelto en papel limpio y embolsado.</w:t>
            </w:r>
          </w:p>
        </w:tc>
      </w:tr>
      <w:tr w:rsidR="009E6867" w:rsidRPr="00A9062B" w:rsidTr="00913FB5">
        <w:trPr>
          <w:cantSplit/>
          <w:trHeight w:val="1004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504B">
              <w:rPr>
                <w:rFonts w:ascii="Arial" w:hAnsi="Arial" w:cs="Arial"/>
                <w:b/>
                <w:sz w:val="18"/>
                <w:szCs w:val="18"/>
                <w:u w:val="single"/>
              </w:rPr>
              <w:t>HISOPADOS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A53B9F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B9F">
              <w:rPr>
                <w:rFonts w:ascii="Arial" w:hAnsi="Arial" w:cs="Arial"/>
                <w:sz w:val="16"/>
                <w:szCs w:val="16"/>
              </w:rPr>
              <w:t>Metritis Contagiosa Equina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Refrigerados. Inmerso en medio de</w:t>
            </w:r>
            <w:r>
              <w:rPr>
                <w:rFonts w:ascii="Arial" w:hAnsi="Arial" w:cs="Arial"/>
                <w:sz w:val="16"/>
                <w:szCs w:val="16"/>
              </w:rPr>
              <w:t xml:space="preserve"> transporte en </w:t>
            </w:r>
            <w:r w:rsidRPr="00A9062B">
              <w:rPr>
                <w:rFonts w:ascii="Arial" w:hAnsi="Arial" w:cs="Arial"/>
                <w:sz w:val="16"/>
                <w:szCs w:val="16"/>
              </w:rPr>
              <w:t>tubo cerrado.</w:t>
            </w:r>
          </w:p>
          <w:p w:rsidR="009E6867" w:rsidRPr="00A9062B" w:rsidRDefault="009E6867" w:rsidP="00913F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t-BR"/>
              </w:rPr>
              <w:t>Enfermedades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t-BR"/>
              </w:rPr>
              <w:t>Exóticas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t-BR"/>
              </w:rPr>
              <w:t xml:space="preserve">: </w:t>
            </w:r>
            <w:r w:rsidRPr="00A9062B">
              <w:rPr>
                <w:rFonts w:ascii="Arial" w:hAnsi="Arial" w:cs="Arial"/>
                <w:sz w:val="16"/>
                <w:szCs w:val="16"/>
                <w:lang w:val="pt-BR"/>
              </w:rPr>
              <w:t xml:space="preserve">Para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Diagnóstico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METRITIS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el hisopo debe estar inmerso en </w:t>
            </w:r>
            <w:r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Pr="00A9062B">
              <w:rPr>
                <w:rFonts w:ascii="Arial" w:hAnsi="Arial" w:cs="Arial"/>
                <w:sz w:val="16"/>
                <w:szCs w:val="16"/>
              </w:rPr>
              <w:t>medio entregado por el área.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Tiempo transcurrido desde la toma de muestra no superior a 48 horas.</w:t>
            </w:r>
          </w:p>
        </w:tc>
      </w:tr>
      <w:tr w:rsidR="009E6867" w:rsidRPr="00A9062B" w:rsidTr="00913FB5">
        <w:trPr>
          <w:cantSplit/>
          <w:trHeight w:val="1004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504B">
              <w:rPr>
                <w:rFonts w:ascii="Arial" w:hAnsi="Arial" w:cs="Arial"/>
                <w:b/>
                <w:sz w:val="18"/>
                <w:szCs w:val="18"/>
                <w:u w:val="single"/>
              </w:rPr>
              <w:t>HISOPADOS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A53B9F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B9F">
              <w:rPr>
                <w:rFonts w:ascii="Arial" w:hAnsi="Arial" w:cs="Arial"/>
                <w:sz w:val="16"/>
                <w:szCs w:val="16"/>
              </w:rPr>
              <w:t>Micobacterias</w:t>
            </w:r>
            <w:proofErr w:type="spellEnd"/>
            <w:r w:rsidRPr="00A53B9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53B9F">
              <w:rPr>
                <w:rFonts w:ascii="Arial" w:hAnsi="Arial" w:cs="Arial"/>
                <w:sz w:val="16"/>
                <w:szCs w:val="16"/>
              </w:rPr>
              <w:t>Enterobacterias</w:t>
            </w:r>
            <w:proofErr w:type="spellEnd"/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Refrigerados. Contenidos en bolsas cerradas o tubos con cierre hermético.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Micobacterias</w:t>
            </w:r>
            <w:proofErr w:type="spellEnd"/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: </w:t>
            </w:r>
            <w:r w:rsidRPr="00A9062B">
              <w:rPr>
                <w:rFonts w:ascii="Arial" w:hAnsi="Arial" w:cs="Arial"/>
                <w:sz w:val="16"/>
                <w:szCs w:val="16"/>
              </w:rPr>
              <w:t>Remitir inmediatamente al área técnica.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Enterobacterias</w:t>
            </w:r>
            <w:proofErr w:type="spellEnd"/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en medio Stuart o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Amies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E6867" w:rsidRPr="00A9062B" w:rsidTr="00913FB5">
        <w:trPr>
          <w:cantSplit/>
          <w:trHeight w:val="1004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53B9F">
              <w:rPr>
                <w:rFonts w:ascii="Arial" w:hAnsi="Arial" w:cs="Arial"/>
                <w:b/>
                <w:sz w:val="18"/>
                <w:szCs w:val="18"/>
                <w:u w:val="single"/>
              </w:rPr>
              <w:t>HISOPADOS VAGINALES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A53B9F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B9F">
              <w:rPr>
                <w:rFonts w:ascii="Arial" w:hAnsi="Arial" w:cs="Arial"/>
                <w:sz w:val="16"/>
                <w:szCs w:val="16"/>
              </w:rPr>
              <w:t>Brucelosis</w:t>
            </w: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>Refrigerado. Contenidos en bolsas cerradas o tubos con cierre hermético.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Brucelosis: </w:t>
            </w:r>
            <w:r w:rsidRPr="00A9062B">
              <w:rPr>
                <w:rFonts w:ascii="Arial" w:hAnsi="Arial" w:cs="Arial"/>
                <w:sz w:val="16"/>
                <w:szCs w:val="16"/>
              </w:rPr>
              <w:t>Remitir inmediatamente al área técnica.</w:t>
            </w:r>
          </w:p>
        </w:tc>
      </w:tr>
      <w:tr w:rsidR="009E6867" w:rsidRPr="00A9062B" w:rsidTr="00913FB5">
        <w:trPr>
          <w:cantSplit/>
          <w:trHeight w:val="2095"/>
          <w:tblHeader/>
        </w:trPr>
        <w:tc>
          <w:tcPr>
            <w:tcW w:w="1626" w:type="dxa"/>
            <w:shd w:val="clear" w:color="auto" w:fill="FBD4B4"/>
            <w:vAlign w:val="center"/>
          </w:tcPr>
          <w:p w:rsidR="009E6867" w:rsidRDefault="009E6867" w:rsidP="00913F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53B9F">
              <w:rPr>
                <w:rFonts w:ascii="Arial" w:hAnsi="Arial" w:cs="Arial"/>
                <w:b/>
                <w:sz w:val="18"/>
                <w:szCs w:val="18"/>
                <w:u w:val="single"/>
              </w:rPr>
              <w:t>HISOPADOS CLOACALES Y/ O TRAQUEALES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E9">
              <w:rPr>
                <w:rFonts w:ascii="Arial" w:hAnsi="Arial" w:cs="Arial"/>
                <w:sz w:val="16"/>
                <w:szCs w:val="16"/>
              </w:rPr>
              <w:t>Para DIAGNÓSTICO de:</w:t>
            </w:r>
          </w:p>
          <w:p w:rsidR="009E6867" w:rsidRPr="00A53B9F" w:rsidRDefault="009E6867" w:rsidP="00913FB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3B9F">
              <w:rPr>
                <w:rFonts w:ascii="Arial" w:hAnsi="Arial" w:cs="Arial"/>
                <w:bCs/>
                <w:sz w:val="16"/>
                <w:szCs w:val="16"/>
              </w:rPr>
              <w:t xml:space="preserve">Influenza, Newcastle, West </w:t>
            </w:r>
            <w:proofErr w:type="spellStart"/>
            <w:r w:rsidRPr="00A53B9F">
              <w:rPr>
                <w:rFonts w:ascii="Arial" w:hAnsi="Arial" w:cs="Arial"/>
                <w:bCs/>
                <w:sz w:val="16"/>
                <w:szCs w:val="16"/>
              </w:rPr>
              <w:t>Nyle</w:t>
            </w:r>
            <w:proofErr w:type="spellEnd"/>
            <w:r w:rsidRPr="00A53B9F">
              <w:rPr>
                <w:rFonts w:ascii="Arial" w:hAnsi="Arial" w:cs="Arial"/>
                <w:bCs/>
                <w:sz w:val="16"/>
                <w:szCs w:val="16"/>
              </w:rPr>
              <w:t xml:space="preserve"> Virus</w:t>
            </w:r>
          </w:p>
          <w:p w:rsidR="009E6867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67" w:rsidRPr="00A53B9F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BD4B4"/>
            <w:vAlign w:val="center"/>
          </w:tcPr>
          <w:p w:rsidR="009E6867" w:rsidRPr="00A9062B" w:rsidRDefault="009E6867" w:rsidP="0091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FBD4B4"/>
            <w:vAlign w:val="center"/>
          </w:tcPr>
          <w:p w:rsidR="009E6867" w:rsidRPr="00784664" w:rsidRDefault="009E6867" w:rsidP="00913FB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Bi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A9062B">
              <w:rPr>
                <w:rFonts w:ascii="Arial" w:hAnsi="Arial" w:cs="Arial"/>
                <w:b/>
                <w:bCs/>
                <w:sz w:val="16"/>
                <w:szCs w:val="16"/>
              </w:rPr>
              <w:t>logía Molecular: Diagnóstico de Influenza, Enf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ermedad de Newcastle, West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Nyle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4664">
              <w:rPr>
                <w:rFonts w:ascii="Arial" w:hAnsi="Arial" w:cs="Arial"/>
                <w:b/>
                <w:bCs/>
                <w:sz w:val="16"/>
                <w:szCs w:val="16"/>
              </w:rPr>
              <w:t>Virus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62B">
              <w:rPr>
                <w:rFonts w:ascii="Arial" w:hAnsi="Arial" w:cs="Arial"/>
                <w:sz w:val="16"/>
                <w:szCs w:val="16"/>
              </w:rPr>
              <w:t xml:space="preserve">Refrigerados, con no más de 72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hs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 entre colecta  y recepción, preferentemente usando Hisopos estériles de rayón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62B">
              <w:rPr>
                <w:rFonts w:ascii="Arial" w:hAnsi="Arial" w:cs="Arial"/>
                <w:sz w:val="16"/>
                <w:szCs w:val="16"/>
              </w:rPr>
              <w:t>dacrón</w:t>
            </w:r>
            <w:proofErr w:type="spellEnd"/>
            <w:r w:rsidRPr="00A906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Envase</w:t>
            </w:r>
            <w:r w:rsidRPr="00A9062B">
              <w:rPr>
                <w:rFonts w:ascii="Arial" w:hAnsi="Arial" w:cs="Arial"/>
                <w:sz w:val="16"/>
                <w:szCs w:val="16"/>
              </w:rPr>
              <w:t xml:space="preserve"> Primario: Tubo cerrado Inmerso en segundo envase plástico (bolsa hermética y frasco plástico)</w:t>
            </w:r>
          </w:p>
          <w:p w:rsidR="009E6867" w:rsidRPr="00A9062B" w:rsidRDefault="009E6867" w:rsidP="00913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22D4" w:rsidRDefault="001622D4"/>
    <w:sectPr w:rsidR="00162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67"/>
    <w:rsid w:val="001622D4"/>
    <w:rsid w:val="009E6867"/>
    <w:rsid w:val="00C5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6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E6867"/>
    <w:pPr>
      <w:spacing w:after="0" w:line="360" w:lineRule="auto"/>
      <w:ind w:left="708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6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E6867"/>
    <w:pPr>
      <w:spacing w:after="0" w:line="360" w:lineRule="auto"/>
      <w:ind w:left="708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SENASA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Di Pace</dc:creator>
  <cp:keywords/>
  <dc:description/>
  <cp:lastModifiedBy>Carina Di Pace</cp:lastModifiedBy>
  <cp:revision>1</cp:revision>
  <dcterms:created xsi:type="dcterms:W3CDTF">2018-03-01T14:56:00Z</dcterms:created>
  <dcterms:modified xsi:type="dcterms:W3CDTF">2018-03-01T15:14:00Z</dcterms:modified>
</cp:coreProperties>
</file>